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7A" w:rsidRPr="00D66B80" w:rsidRDefault="003139AE" w:rsidP="0074287A">
      <w:pPr>
        <w:pStyle w:val="NormalWeb"/>
        <w:jc w:val="center"/>
        <w:rPr>
          <w:rFonts w:ascii="MyriadPro" w:hAnsi="MyriadPro"/>
          <w:b/>
          <w:color w:val="212529"/>
          <w:sz w:val="28"/>
          <w:szCs w:val="28"/>
        </w:rPr>
      </w:pPr>
      <w:r w:rsidRPr="00D66B80">
        <w:rPr>
          <w:rFonts w:ascii="MyriadPro" w:hAnsi="MyriadPro"/>
          <w:b/>
          <w:color w:val="212529"/>
          <w:sz w:val="28"/>
          <w:szCs w:val="28"/>
        </w:rPr>
        <w:t xml:space="preserve">2019-2020 EĞİTİM ÖĞRETİM YILI </w:t>
      </w:r>
      <w:r w:rsidR="00D66B80" w:rsidRPr="00D66B80">
        <w:rPr>
          <w:rFonts w:ascii="MyriadPro" w:hAnsi="MyriadPro"/>
          <w:b/>
          <w:color w:val="212529"/>
          <w:sz w:val="28"/>
          <w:szCs w:val="28"/>
        </w:rPr>
        <w:t xml:space="preserve">YAZGÜNEŞİ </w:t>
      </w:r>
      <w:r w:rsidR="003C7937">
        <w:rPr>
          <w:rFonts w:ascii="MyriadPro" w:hAnsi="MyriadPro"/>
          <w:b/>
          <w:color w:val="212529"/>
          <w:sz w:val="28"/>
          <w:szCs w:val="28"/>
        </w:rPr>
        <w:t>İLKOKUL</w:t>
      </w:r>
    </w:p>
    <w:p w:rsidR="003139AE" w:rsidRPr="00D66B80" w:rsidRDefault="003139AE" w:rsidP="0074287A">
      <w:pPr>
        <w:pStyle w:val="NormalWeb"/>
        <w:jc w:val="center"/>
        <w:rPr>
          <w:rFonts w:ascii="MyriadPro" w:hAnsi="MyriadPro"/>
          <w:b/>
          <w:color w:val="212529"/>
          <w:sz w:val="28"/>
          <w:szCs w:val="28"/>
        </w:rPr>
      </w:pPr>
      <w:r w:rsidRPr="00D66B80">
        <w:rPr>
          <w:rFonts w:ascii="MyriadPro" w:hAnsi="MyriadPro"/>
          <w:b/>
          <w:color w:val="212529"/>
          <w:sz w:val="28"/>
          <w:szCs w:val="28"/>
        </w:rPr>
        <w:t>“BESLENME DOSTU OKUL PROJESİ YILLIK ÇALIŞMA PLANI</w:t>
      </w:r>
    </w:p>
    <w:p w:rsidR="003139AE" w:rsidRDefault="003139AE" w:rsidP="0074287A">
      <w:pPr>
        <w:pStyle w:val="NormalWeb"/>
        <w:jc w:val="center"/>
        <w:rPr>
          <w:rFonts w:ascii="MyriadPro" w:hAnsi="MyriadPro"/>
          <w:color w:val="212529"/>
          <w:sz w:val="22"/>
          <w:szCs w:val="22"/>
        </w:rPr>
      </w:pPr>
    </w:p>
    <w:p w:rsidR="003139AE" w:rsidRDefault="003139AE" w:rsidP="003139AE">
      <w:pPr>
        <w:pStyle w:val="NormalWeb"/>
        <w:rPr>
          <w:rFonts w:ascii="MyriadPro" w:hAnsi="MyriadPro"/>
          <w:color w:val="212529"/>
          <w:sz w:val="22"/>
          <w:szCs w:val="22"/>
        </w:rPr>
      </w:pPr>
      <w:r>
        <w:rPr>
          <w:rFonts w:ascii="MyriadPro" w:hAnsi="MyriadPro"/>
          <w:color w:val="212529"/>
          <w:sz w:val="22"/>
          <w:szCs w:val="22"/>
        </w:rPr>
        <w:t>  </w:t>
      </w:r>
    </w:p>
    <w:p w:rsidR="003139AE" w:rsidRDefault="003139AE" w:rsidP="003139AE">
      <w:pPr>
        <w:pStyle w:val="NormalWeb"/>
        <w:jc w:val="center"/>
        <w:rPr>
          <w:rFonts w:ascii="MyriadPro" w:hAnsi="MyriadPro"/>
          <w:color w:val="212529"/>
          <w:sz w:val="22"/>
          <w:szCs w:val="22"/>
        </w:rPr>
      </w:pPr>
      <w:r>
        <w:rPr>
          <w:rFonts w:ascii="MyriadPro" w:hAnsi="MyriadPro"/>
          <w:color w:val="212529"/>
          <w:sz w:val="22"/>
          <w:szCs w:val="22"/>
        </w:rPr>
        <w:t>HEDEFLERİMİZ</w:t>
      </w:r>
    </w:p>
    <w:p w:rsidR="003139AE" w:rsidRDefault="003139AE" w:rsidP="003139AE">
      <w:pPr>
        <w:pStyle w:val="NormalWeb"/>
        <w:rPr>
          <w:rFonts w:ascii="MyriadPro" w:hAnsi="MyriadPro"/>
          <w:color w:val="212529"/>
          <w:sz w:val="22"/>
          <w:szCs w:val="22"/>
        </w:rPr>
      </w:pPr>
      <w:r>
        <w:rPr>
          <w:rFonts w:ascii="MyriadPro" w:hAnsi="MyriadPro"/>
          <w:color w:val="212529"/>
          <w:sz w:val="22"/>
          <w:szCs w:val="22"/>
        </w:rPr>
        <w:t xml:space="preserve">1-"Beslenme Dostu Okul Projesi" ile öğrencilerin, </w:t>
      </w:r>
      <w:r w:rsidR="00B161CA">
        <w:rPr>
          <w:rFonts w:ascii="MyriadPro" w:hAnsi="MyriadPro"/>
          <w:color w:val="212529"/>
          <w:sz w:val="22"/>
          <w:szCs w:val="22"/>
        </w:rPr>
        <w:t>yaşamlarında aktif olmalarını ve sağlıklı beslenmelerini sağlamak.</w:t>
      </w:r>
    </w:p>
    <w:p w:rsidR="003139AE" w:rsidRDefault="00B161CA" w:rsidP="003139AE">
      <w:pPr>
        <w:pStyle w:val="NormalWeb"/>
        <w:spacing w:before="0" w:after="0"/>
        <w:rPr>
          <w:rFonts w:ascii="MyriadPro" w:hAnsi="MyriadPro"/>
          <w:color w:val="212529"/>
          <w:sz w:val="22"/>
          <w:szCs w:val="22"/>
        </w:rPr>
      </w:pPr>
      <w:r>
        <w:rPr>
          <w:rStyle w:val="Gl"/>
          <w:rFonts w:ascii="MyriadPro" w:hAnsi="MyriadPro"/>
          <w:color w:val="212529"/>
          <w:sz w:val="22"/>
          <w:szCs w:val="22"/>
        </w:rPr>
        <w:t>2-   Okul</w:t>
      </w:r>
      <w:r w:rsidR="003139AE">
        <w:rPr>
          <w:rStyle w:val="Gl"/>
          <w:rFonts w:ascii="MyriadPro" w:hAnsi="MyriadPro"/>
          <w:color w:val="212529"/>
          <w:sz w:val="22"/>
          <w:szCs w:val="22"/>
        </w:rPr>
        <w:t xml:space="preserve">umuzda </w:t>
      </w:r>
      <w:r>
        <w:rPr>
          <w:rStyle w:val="Gl"/>
          <w:rFonts w:ascii="MyriadPro" w:hAnsi="MyriadPro"/>
          <w:color w:val="212529"/>
          <w:sz w:val="22"/>
          <w:szCs w:val="22"/>
        </w:rPr>
        <w:t>öğrencilerin daha sağlıklı bir vücuda sahip olmaları için</w:t>
      </w:r>
      <w:r w:rsidR="003139AE">
        <w:rPr>
          <w:rStyle w:val="Gl"/>
          <w:rFonts w:ascii="MyriadPro" w:hAnsi="MyriadPro"/>
          <w:color w:val="212529"/>
          <w:sz w:val="22"/>
          <w:szCs w:val="22"/>
        </w:rPr>
        <w:t xml:space="preserve"> gerekli </w:t>
      </w:r>
      <w:r>
        <w:rPr>
          <w:rStyle w:val="Gl"/>
          <w:rFonts w:ascii="MyriadPro" w:hAnsi="MyriadPro"/>
          <w:color w:val="212529"/>
          <w:sz w:val="22"/>
          <w:szCs w:val="22"/>
        </w:rPr>
        <w:t xml:space="preserve">önlemlerin </w:t>
      </w:r>
      <w:r w:rsidR="003139AE">
        <w:rPr>
          <w:rStyle w:val="Gl"/>
          <w:rFonts w:ascii="MyriadPro" w:hAnsi="MyriadPro"/>
          <w:color w:val="212529"/>
          <w:sz w:val="22"/>
          <w:szCs w:val="22"/>
        </w:rPr>
        <w:t>alınması.</w:t>
      </w:r>
    </w:p>
    <w:p w:rsidR="003139AE" w:rsidRDefault="003139AE" w:rsidP="003139AE">
      <w:pPr>
        <w:pStyle w:val="NormalWeb"/>
        <w:spacing w:before="0" w:after="0"/>
        <w:rPr>
          <w:rFonts w:ascii="MyriadPro" w:hAnsi="MyriadPro"/>
          <w:color w:val="212529"/>
          <w:sz w:val="22"/>
          <w:szCs w:val="22"/>
        </w:rPr>
      </w:pPr>
      <w:r>
        <w:rPr>
          <w:rStyle w:val="Gl"/>
          <w:rFonts w:ascii="MyriadPro" w:hAnsi="MyriadPro"/>
          <w:color w:val="212529"/>
          <w:sz w:val="22"/>
          <w:szCs w:val="22"/>
        </w:rPr>
        <w:t>3-   Velilerde</w:t>
      </w:r>
      <w:r w:rsidR="00B161CA">
        <w:rPr>
          <w:rStyle w:val="Gl"/>
          <w:rFonts w:ascii="MyriadPro" w:hAnsi="MyriadPro"/>
          <w:color w:val="212529"/>
          <w:sz w:val="22"/>
          <w:szCs w:val="22"/>
        </w:rPr>
        <w:t>, öğretmenlerde</w:t>
      </w:r>
      <w:r>
        <w:rPr>
          <w:rStyle w:val="Gl"/>
          <w:rFonts w:ascii="MyriadPro" w:hAnsi="MyriadPro"/>
          <w:color w:val="212529"/>
          <w:sz w:val="22"/>
          <w:szCs w:val="22"/>
        </w:rPr>
        <w:t xml:space="preserve"> ve öğrencilerde </w:t>
      </w:r>
      <w:r w:rsidR="00B161CA">
        <w:rPr>
          <w:rStyle w:val="Gl"/>
          <w:rFonts w:ascii="MyriadPro" w:hAnsi="MyriadPro"/>
          <w:color w:val="212529"/>
          <w:sz w:val="22"/>
          <w:szCs w:val="22"/>
        </w:rPr>
        <w:t>beslenme bilincinin</w:t>
      </w:r>
      <w:r>
        <w:rPr>
          <w:rStyle w:val="Gl"/>
          <w:rFonts w:ascii="MyriadPro" w:hAnsi="MyriadPro"/>
          <w:color w:val="212529"/>
          <w:sz w:val="22"/>
          <w:szCs w:val="22"/>
        </w:rPr>
        <w:t xml:space="preserve"> arttırılması.</w:t>
      </w:r>
    </w:p>
    <w:p w:rsidR="003139AE" w:rsidRDefault="003139AE" w:rsidP="003139AE">
      <w:pPr>
        <w:pStyle w:val="NormalWeb"/>
        <w:spacing w:before="0" w:after="0"/>
        <w:rPr>
          <w:rFonts w:ascii="MyriadPro" w:hAnsi="MyriadPro"/>
          <w:color w:val="212529"/>
          <w:sz w:val="22"/>
          <w:szCs w:val="22"/>
        </w:rPr>
      </w:pPr>
      <w:r>
        <w:rPr>
          <w:rStyle w:val="Gl"/>
          <w:rFonts w:ascii="MyriadPro" w:hAnsi="MyriadPro"/>
          <w:color w:val="212529"/>
          <w:sz w:val="22"/>
          <w:szCs w:val="22"/>
        </w:rPr>
        <w:t xml:space="preserve">4-   Sağlıklı </w:t>
      </w:r>
      <w:r w:rsidR="00B161CA">
        <w:rPr>
          <w:rStyle w:val="Gl"/>
          <w:rFonts w:ascii="MyriadPro" w:hAnsi="MyriadPro"/>
          <w:color w:val="212529"/>
          <w:sz w:val="22"/>
          <w:szCs w:val="22"/>
        </w:rPr>
        <w:t>yaşam</w:t>
      </w:r>
      <w:r>
        <w:rPr>
          <w:rStyle w:val="Gl"/>
          <w:rFonts w:ascii="MyriadPro" w:hAnsi="MyriadPro"/>
          <w:color w:val="212529"/>
          <w:sz w:val="22"/>
          <w:szCs w:val="22"/>
        </w:rPr>
        <w:t xml:space="preserve"> ve </w:t>
      </w:r>
      <w:r w:rsidR="00B161CA">
        <w:rPr>
          <w:rStyle w:val="Gl"/>
          <w:rFonts w:ascii="MyriadPro" w:hAnsi="MyriadPro"/>
          <w:color w:val="212529"/>
          <w:sz w:val="22"/>
          <w:szCs w:val="22"/>
        </w:rPr>
        <w:t>dengeli beslenme</w:t>
      </w:r>
      <w:r>
        <w:rPr>
          <w:rStyle w:val="Gl"/>
          <w:rFonts w:ascii="MyriadPro" w:hAnsi="MyriadPro"/>
          <w:color w:val="212529"/>
          <w:sz w:val="22"/>
          <w:szCs w:val="22"/>
        </w:rPr>
        <w:t xml:space="preserve"> için yapılan </w:t>
      </w:r>
      <w:r w:rsidR="00B161CA">
        <w:rPr>
          <w:rStyle w:val="Gl"/>
          <w:rFonts w:ascii="MyriadPro" w:hAnsi="MyriadPro"/>
          <w:color w:val="212529"/>
          <w:sz w:val="22"/>
          <w:szCs w:val="22"/>
        </w:rPr>
        <w:t>çalışmaların</w:t>
      </w:r>
      <w:r>
        <w:rPr>
          <w:rStyle w:val="Gl"/>
          <w:rFonts w:ascii="MyriadPro" w:hAnsi="MyriadPro"/>
          <w:color w:val="212529"/>
          <w:sz w:val="22"/>
          <w:szCs w:val="22"/>
        </w:rPr>
        <w:t xml:space="preserve"> desteklenmesi</w:t>
      </w:r>
      <w:r w:rsidR="00B161CA">
        <w:rPr>
          <w:rStyle w:val="Gl"/>
          <w:rFonts w:ascii="MyriadPro" w:hAnsi="MyriadPro"/>
          <w:color w:val="212529"/>
          <w:sz w:val="22"/>
          <w:szCs w:val="22"/>
        </w:rPr>
        <w:t>.</w:t>
      </w:r>
    </w:p>
    <w:p w:rsidR="003139AE" w:rsidRDefault="003139AE" w:rsidP="003139AE">
      <w:pPr>
        <w:pStyle w:val="NormalWeb"/>
        <w:spacing w:before="0" w:after="0"/>
        <w:rPr>
          <w:rFonts w:ascii="MyriadPro" w:hAnsi="MyriadPro"/>
          <w:color w:val="212529"/>
          <w:sz w:val="22"/>
          <w:szCs w:val="22"/>
        </w:rPr>
      </w:pPr>
      <w:r>
        <w:rPr>
          <w:rStyle w:val="Gl"/>
          <w:rFonts w:ascii="MyriadPro" w:hAnsi="MyriadPro"/>
          <w:color w:val="212529"/>
          <w:sz w:val="22"/>
          <w:szCs w:val="22"/>
        </w:rPr>
        <w:t>5-   Okul sağlığının daha iyi düzeylere çıkarılması için çalışmalar yapılması.</w:t>
      </w:r>
    </w:p>
    <w:p w:rsidR="003139AE" w:rsidRDefault="003139AE" w:rsidP="003139AE">
      <w:pPr>
        <w:pStyle w:val="NormalWeb"/>
        <w:rPr>
          <w:rFonts w:ascii="MyriadPro" w:hAnsi="MyriadPro"/>
          <w:color w:val="212529"/>
          <w:sz w:val="22"/>
          <w:szCs w:val="22"/>
        </w:rPr>
      </w:pPr>
      <w:r>
        <w:rPr>
          <w:rFonts w:ascii="MyriadPro" w:hAnsi="MyriadPro"/>
          <w:color w:val="212529"/>
          <w:sz w:val="22"/>
          <w:szCs w:val="22"/>
        </w:rPr>
        <w:t>Bu bağlamda okulumuzda 2019-2020 öğretim yılı için Beslenme Dostu Okul Projesi kapsamında aşağıda belirtilen çalışma planı uygulanacaktır.</w:t>
      </w:r>
    </w:p>
    <w:p w:rsidR="003139AE" w:rsidRDefault="003139AE" w:rsidP="003139AE">
      <w:pPr>
        <w:pStyle w:val="NormalWeb"/>
        <w:rPr>
          <w:rFonts w:ascii="MyriadPro" w:hAnsi="MyriadPro"/>
          <w:color w:val="212529"/>
          <w:sz w:val="22"/>
          <w:szCs w:val="22"/>
        </w:rPr>
      </w:pPr>
      <w:r>
        <w:rPr>
          <w:rFonts w:ascii="MyriadPro" w:hAnsi="MyriadPro"/>
          <w:color w:val="212529"/>
          <w:sz w:val="22"/>
          <w:szCs w:val="22"/>
        </w:rPr>
        <w:t> </w:t>
      </w:r>
    </w:p>
    <w:p w:rsidR="003139AE" w:rsidRDefault="003139AE" w:rsidP="003139AE">
      <w:pPr>
        <w:pStyle w:val="NormalWeb"/>
        <w:rPr>
          <w:rFonts w:ascii="MyriadPro" w:hAnsi="MyriadPro"/>
          <w:color w:val="212529"/>
          <w:sz w:val="22"/>
          <w:szCs w:val="22"/>
        </w:rPr>
      </w:pPr>
      <w:r>
        <w:rPr>
          <w:rFonts w:ascii="MyriadPro" w:hAnsi="MyriadPro"/>
          <w:color w:val="212529"/>
          <w:sz w:val="22"/>
          <w:szCs w:val="22"/>
        </w:rPr>
        <w:t> </w:t>
      </w:r>
    </w:p>
    <w:p w:rsidR="003139AE" w:rsidRDefault="003139AE" w:rsidP="003139AE">
      <w:pPr>
        <w:pStyle w:val="NormalWeb"/>
        <w:jc w:val="center"/>
        <w:rPr>
          <w:rFonts w:ascii="MyriadPro" w:hAnsi="MyriadPro"/>
          <w:color w:val="212529"/>
          <w:sz w:val="22"/>
          <w:szCs w:val="22"/>
        </w:rPr>
      </w:pPr>
      <w:r>
        <w:rPr>
          <w:rFonts w:ascii="MyriadPro" w:hAnsi="MyriadPro"/>
          <w:color w:val="212529"/>
          <w:sz w:val="22"/>
          <w:szCs w:val="22"/>
        </w:rPr>
        <w:t>AMAÇLARIMIZ</w:t>
      </w:r>
    </w:p>
    <w:p w:rsidR="003139AE" w:rsidRDefault="003139AE" w:rsidP="003139AE">
      <w:pPr>
        <w:pStyle w:val="NormalWeb"/>
        <w:rPr>
          <w:rFonts w:ascii="MyriadPro" w:hAnsi="MyriadPro"/>
          <w:color w:val="212529"/>
          <w:sz w:val="22"/>
          <w:szCs w:val="22"/>
        </w:rPr>
      </w:pPr>
      <w:r>
        <w:rPr>
          <w:rFonts w:ascii="MyriadPro" w:hAnsi="MyriadPro"/>
          <w:color w:val="212529"/>
          <w:sz w:val="22"/>
          <w:szCs w:val="22"/>
        </w:rPr>
        <w:t> </w:t>
      </w:r>
      <w:r w:rsidR="00B161CA">
        <w:rPr>
          <w:rFonts w:ascii="MyriadPro" w:hAnsi="MyriadPro"/>
          <w:color w:val="212529"/>
          <w:sz w:val="22"/>
          <w:szCs w:val="22"/>
        </w:rPr>
        <w:t xml:space="preserve">Aile ve çocukları eğiterek beslenme hakkında bilinçlenmelerine ve sağlıklı bir yaşam sürmelerine </w:t>
      </w:r>
      <w:r>
        <w:rPr>
          <w:rFonts w:ascii="MyriadPro" w:hAnsi="MyriadPro"/>
          <w:color w:val="212529"/>
          <w:sz w:val="22"/>
          <w:szCs w:val="22"/>
        </w:rPr>
        <w:t>katkı sağ</w:t>
      </w:r>
      <w:r w:rsidR="00B161CA">
        <w:rPr>
          <w:rFonts w:ascii="MyriadPro" w:hAnsi="MyriadPro"/>
          <w:color w:val="212529"/>
          <w:sz w:val="22"/>
          <w:szCs w:val="22"/>
        </w:rPr>
        <w:t>la</w:t>
      </w:r>
      <w:r>
        <w:rPr>
          <w:rFonts w:ascii="MyriadPro" w:hAnsi="MyriadPro"/>
          <w:color w:val="212529"/>
          <w:sz w:val="22"/>
          <w:szCs w:val="22"/>
        </w:rPr>
        <w:t>mak için;</w:t>
      </w:r>
    </w:p>
    <w:p w:rsidR="003139AE" w:rsidRDefault="003139AE" w:rsidP="003139AE">
      <w:pPr>
        <w:pStyle w:val="NormalWeb"/>
        <w:rPr>
          <w:rFonts w:ascii="MyriadPro" w:hAnsi="MyriadPro"/>
          <w:color w:val="212529"/>
          <w:sz w:val="22"/>
          <w:szCs w:val="22"/>
        </w:rPr>
      </w:pPr>
      <w:r>
        <w:rPr>
          <w:rFonts w:ascii="MyriadPro" w:hAnsi="MyriadPro"/>
          <w:color w:val="212529"/>
          <w:sz w:val="22"/>
          <w:szCs w:val="22"/>
        </w:rPr>
        <w:t>** Çocuk ve ailelerde sağlıklı beslenme,</w:t>
      </w:r>
    </w:p>
    <w:p w:rsidR="003139AE" w:rsidRDefault="003139AE" w:rsidP="003139AE">
      <w:pPr>
        <w:pStyle w:val="NormalWeb"/>
        <w:rPr>
          <w:rFonts w:ascii="MyriadPro" w:hAnsi="MyriadPro"/>
          <w:color w:val="212529"/>
          <w:sz w:val="22"/>
          <w:szCs w:val="22"/>
        </w:rPr>
      </w:pPr>
      <w:r>
        <w:rPr>
          <w:rFonts w:ascii="MyriadPro" w:hAnsi="MyriadPro"/>
          <w:color w:val="212529"/>
          <w:sz w:val="22"/>
          <w:szCs w:val="22"/>
        </w:rPr>
        <w:t xml:space="preserve">** Çocuklarda kilo kontrolü ve </w:t>
      </w:r>
      <w:proofErr w:type="spellStart"/>
      <w:r>
        <w:rPr>
          <w:rFonts w:ascii="MyriadPro" w:hAnsi="MyriadPro"/>
          <w:color w:val="212529"/>
          <w:sz w:val="22"/>
          <w:szCs w:val="22"/>
        </w:rPr>
        <w:t>obezite</w:t>
      </w:r>
      <w:proofErr w:type="spellEnd"/>
    </w:p>
    <w:p w:rsidR="003139AE" w:rsidRDefault="003139AE" w:rsidP="003139AE">
      <w:pPr>
        <w:pStyle w:val="NormalWeb"/>
        <w:rPr>
          <w:rFonts w:ascii="MyriadPro" w:hAnsi="MyriadPro"/>
          <w:color w:val="212529"/>
          <w:sz w:val="22"/>
          <w:szCs w:val="22"/>
        </w:rPr>
      </w:pPr>
      <w:r>
        <w:rPr>
          <w:rFonts w:ascii="MyriadPro" w:hAnsi="MyriadPro"/>
          <w:color w:val="212529"/>
          <w:sz w:val="22"/>
          <w:szCs w:val="22"/>
        </w:rPr>
        <w:t>** Hijyen ve temizlik alışkanlığı kazanma,</w:t>
      </w:r>
    </w:p>
    <w:p w:rsidR="003139AE" w:rsidRDefault="003139AE" w:rsidP="003139AE">
      <w:pPr>
        <w:pStyle w:val="NormalWeb"/>
        <w:rPr>
          <w:rFonts w:ascii="MyriadPro" w:hAnsi="MyriadPro"/>
          <w:color w:val="212529"/>
          <w:sz w:val="22"/>
          <w:szCs w:val="22"/>
        </w:rPr>
      </w:pPr>
      <w:r>
        <w:rPr>
          <w:rFonts w:ascii="MyriadPro" w:hAnsi="MyriadPro"/>
          <w:color w:val="212529"/>
          <w:sz w:val="22"/>
          <w:szCs w:val="22"/>
        </w:rPr>
        <w:t>** Sağlıklı okul dönemi,</w:t>
      </w:r>
    </w:p>
    <w:p w:rsidR="003139AE" w:rsidRDefault="003139AE" w:rsidP="003139AE">
      <w:pPr>
        <w:pStyle w:val="NormalWeb"/>
        <w:rPr>
          <w:rFonts w:ascii="MyriadPro" w:hAnsi="MyriadPro"/>
          <w:color w:val="212529"/>
          <w:sz w:val="22"/>
          <w:szCs w:val="22"/>
        </w:rPr>
      </w:pPr>
      <w:r>
        <w:rPr>
          <w:rFonts w:ascii="MyriadPro" w:hAnsi="MyriadPro"/>
          <w:color w:val="212529"/>
          <w:sz w:val="22"/>
          <w:szCs w:val="22"/>
        </w:rPr>
        <w:t>** Sağlık risklerine göre (</w:t>
      </w:r>
      <w:proofErr w:type="spellStart"/>
      <w:r>
        <w:rPr>
          <w:rFonts w:ascii="MyriadPro" w:hAnsi="MyriadPro"/>
          <w:color w:val="212529"/>
          <w:sz w:val="22"/>
          <w:szCs w:val="22"/>
        </w:rPr>
        <w:t>Troid</w:t>
      </w:r>
      <w:proofErr w:type="spellEnd"/>
      <w:r>
        <w:rPr>
          <w:rFonts w:ascii="MyriadPro" w:hAnsi="MyriadPro"/>
          <w:color w:val="212529"/>
          <w:sz w:val="22"/>
          <w:szCs w:val="22"/>
        </w:rPr>
        <w:t xml:space="preserve"> hastalıkları, demir yetersizliği, kansızlık, diyabet ) çocuk ve aile beslenmesi</w:t>
      </w:r>
    </w:p>
    <w:p w:rsidR="0074287A" w:rsidRDefault="003139AE" w:rsidP="0074287A">
      <w:pPr>
        <w:pStyle w:val="NormalWeb"/>
        <w:rPr>
          <w:rFonts w:ascii="MyriadPro" w:hAnsi="MyriadPro"/>
          <w:color w:val="212529"/>
          <w:sz w:val="22"/>
          <w:szCs w:val="22"/>
        </w:rPr>
      </w:pPr>
      <w:r>
        <w:rPr>
          <w:rFonts w:ascii="MyriadPro" w:hAnsi="MyriadPro"/>
          <w:color w:val="212529"/>
          <w:sz w:val="22"/>
          <w:szCs w:val="22"/>
        </w:rPr>
        <w:t xml:space="preserve">     </w:t>
      </w:r>
      <w:proofErr w:type="gramStart"/>
      <w:r>
        <w:rPr>
          <w:rFonts w:ascii="MyriadPro" w:hAnsi="MyriadPro"/>
          <w:color w:val="212529"/>
          <w:sz w:val="22"/>
          <w:szCs w:val="22"/>
        </w:rPr>
        <w:t>programlarıyla</w:t>
      </w:r>
      <w:proofErr w:type="gramEnd"/>
      <w:r>
        <w:rPr>
          <w:rFonts w:ascii="MyriadPro" w:hAnsi="MyriadPro"/>
          <w:color w:val="212529"/>
          <w:sz w:val="22"/>
          <w:szCs w:val="22"/>
        </w:rPr>
        <w:t xml:space="preserve"> genç nesillerin sağlıklı yetişmesine destek vermek. Aile bireylerinin sağlıklı çocuklar beslenme bilincini artırma, sağlık risklerini azaltma ve sağlıklı nesiller yetiştirme için gerekli beslenme eğitim hizmetini sağlamak.</w:t>
      </w:r>
    </w:p>
    <w:p w:rsidR="001D2509" w:rsidRDefault="001D2509" w:rsidP="0074287A">
      <w:pPr>
        <w:pStyle w:val="NormalWeb"/>
        <w:jc w:val="center"/>
        <w:rPr>
          <w:rFonts w:ascii="MyriadPro" w:hAnsi="MyriadPro"/>
          <w:b/>
          <w:bCs/>
          <w:color w:val="212529"/>
          <w:sz w:val="28"/>
          <w:szCs w:val="28"/>
        </w:rPr>
      </w:pPr>
    </w:p>
    <w:p w:rsidR="006D2CE2" w:rsidRDefault="002903D8" w:rsidP="0074287A">
      <w:pPr>
        <w:pStyle w:val="NormalWeb"/>
        <w:jc w:val="center"/>
        <w:rPr>
          <w:rFonts w:ascii="MyriadPro" w:hAnsi="MyriadPro"/>
          <w:b/>
          <w:bCs/>
          <w:color w:val="212529"/>
          <w:sz w:val="28"/>
          <w:szCs w:val="28"/>
        </w:rPr>
      </w:pPr>
      <w:r w:rsidRPr="0074287A">
        <w:rPr>
          <w:rFonts w:ascii="MyriadPro" w:hAnsi="MyriadPro"/>
          <w:b/>
          <w:bCs/>
          <w:color w:val="212529"/>
          <w:sz w:val="28"/>
          <w:szCs w:val="28"/>
        </w:rPr>
        <w:lastRenderedPageBreak/>
        <w:t>YAZGÜNEŞİ ORTAOKULU BESLENME DOSTU OKUL PLANI</w:t>
      </w:r>
    </w:p>
    <w:p w:rsidR="0095058F" w:rsidRPr="0074287A" w:rsidRDefault="0095058F" w:rsidP="0074287A">
      <w:pPr>
        <w:pStyle w:val="NormalWeb"/>
        <w:jc w:val="center"/>
        <w:rPr>
          <w:rFonts w:ascii="MyriadPro" w:hAnsi="MyriadPro"/>
          <w:color w:val="212529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3410"/>
        <w:gridCol w:w="2155"/>
        <w:gridCol w:w="1059"/>
      </w:tblGrid>
      <w:tr w:rsidR="006D2CE2" w:rsidRPr="006D2CE2" w:rsidTr="006F129F"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4551D" w:rsidP="006D2CE2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  <w:t xml:space="preserve">                   </w:t>
            </w:r>
            <w:r w:rsidR="006D2CE2" w:rsidRPr="006D2CE2"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  <w:t>AY</w:t>
            </w:r>
          </w:p>
        </w:tc>
        <w:tc>
          <w:tcPr>
            <w:tcW w:w="34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  <w:t>YAPILACAK ETKİNLİKLER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  <w:t>ETKİNLİK</w:t>
            </w:r>
          </w:p>
        </w:tc>
        <w:tc>
          <w:tcPr>
            <w:tcW w:w="10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  <w:t>TARİH</w:t>
            </w:r>
          </w:p>
        </w:tc>
      </w:tr>
      <w:tr w:rsidR="006D2CE2" w:rsidRPr="006D2CE2" w:rsidTr="006F12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CE2" w:rsidRPr="006D2CE2" w:rsidRDefault="006D2CE2" w:rsidP="006D2CE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CE2" w:rsidRPr="006D2CE2" w:rsidRDefault="006D2CE2" w:rsidP="006D2CE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  <w:t>SORUMLULARI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CE2" w:rsidRPr="006D2CE2" w:rsidRDefault="006D2CE2" w:rsidP="006D2CE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</w:tr>
      <w:tr w:rsidR="000F390F" w:rsidRPr="006D2CE2" w:rsidTr="006F129F">
        <w:trPr>
          <w:trHeight w:val="1739"/>
        </w:trPr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F390F" w:rsidRPr="006D2CE2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0F390F" w:rsidRDefault="000F390F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</w:pPr>
          </w:p>
          <w:p w:rsidR="000F390F" w:rsidRDefault="000F390F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</w:pPr>
          </w:p>
          <w:p w:rsidR="000F390F" w:rsidRDefault="000F390F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</w:pPr>
          </w:p>
          <w:p w:rsidR="000F390F" w:rsidRDefault="008E14F1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  <w:t>EKİM</w:t>
            </w:r>
          </w:p>
          <w:p w:rsidR="000F390F" w:rsidRDefault="000F390F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</w:pPr>
          </w:p>
          <w:p w:rsidR="000F390F" w:rsidRDefault="000F390F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</w:pPr>
          </w:p>
          <w:p w:rsidR="000F390F" w:rsidRDefault="000F390F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</w:pPr>
          </w:p>
          <w:p w:rsidR="000F390F" w:rsidRDefault="000F390F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</w:pPr>
          </w:p>
          <w:p w:rsidR="000F390F" w:rsidRDefault="000F390F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</w:pPr>
          </w:p>
          <w:p w:rsidR="000F390F" w:rsidRPr="006D2CE2" w:rsidRDefault="000F390F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0F" w:rsidRPr="006D2CE2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0F390F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*Sağlıklı Beslenme ve Hareketli Yaşam Ekibinin Kurulması.  </w:t>
            </w:r>
          </w:p>
          <w:p w:rsidR="000F390F" w:rsidRPr="006D2CE2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*Sınıf öğretmenlerinin Beslenme Dostu Okul Projesi hakkında bilgilendirilmesi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0F" w:rsidRPr="006D2CE2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0F390F" w:rsidRPr="006D2CE2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0F390F" w:rsidRPr="006D2CE2" w:rsidRDefault="000F390F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Okul İdaresi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0F" w:rsidRPr="006D2CE2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0F390F" w:rsidRPr="006D2CE2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0F390F" w:rsidRPr="006D2CE2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3 Ekim</w:t>
            </w:r>
          </w:p>
        </w:tc>
      </w:tr>
      <w:tr w:rsidR="000F390F" w:rsidRPr="006D2CE2" w:rsidTr="006F129F">
        <w:trPr>
          <w:trHeight w:val="1197"/>
        </w:trPr>
        <w:tc>
          <w:tcPr>
            <w:tcW w:w="246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0F390F" w:rsidRPr="006D2CE2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0F" w:rsidRDefault="000F390F" w:rsidP="002903D8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*3-4 Ekim Yürüyüş Günü etkinliğinin uygulanması</w:t>
            </w:r>
          </w:p>
          <w:p w:rsidR="000F390F" w:rsidRPr="002903D8" w:rsidRDefault="000F390F" w:rsidP="002903D8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23" w:rsidRDefault="00A86523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</w:t>
            </w:r>
          </w:p>
          <w:p w:rsidR="000F390F" w:rsidRPr="006D2CE2" w:rsidRDefault="00A86523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      </w:t>
            </w:r>
            <w:r w:rsidR="000F390F">
              <w:rPr>
                <w:rFonts w:ascii="MyriadPro" w:eastAsia="Times New Roman" w:hAnsi="MyriadPro" w:cs="Times New Roman"/>
                <w:color w:val="212529"/>
                <w:lang w:eastAsia="tr-TR"/>
              </w:rPr>
              <w:t>Okul idaresi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0F" w:rsidRPr="006D2CE2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4 Ekim</w:t>
            </w:r>
          </w:p>
        </w:tc>
      </w:tr>
      <w:tr w:rsidR="000F390F" w:rsidRPr="006D2CE2" w:rsidTr="006F129F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F390F" w:rsidRPr="006D2CE2" w:rsidRDefault="000F390F" w:rsidP="006D2CE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0F" w:rsidRPr="006D2CE2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*Okulun internet sayfasında“Beslenme Köşesi” oluşturulması.</w:t>
            </w:r>
          </w:p>
          <w:p w:rsidR="000F390F" w:rsidRPr="006D2CE2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*Yıllık çalışma planının hazırlanması ve okul web sitesinde</w:t>
            </w: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yayınlanması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23" w:rsidRDefault="00A86523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0F390F" w:rsidRPr="006D2CE2" w:rsidRDefault="003C7937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Tüm öğretmenler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0F" w:rsidRPr="006D2CE2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7-18</w:t>
            </w: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</w:t>
            </w: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Ekim</w:t>
            </w:r>
          </w:p>
        </w:tc>
      </w:tr>
      <w:tr w:rsidR="000F390F" w:rsidRPr="006D2CE2" w:rsidTr="006F129F"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390F" w:rsidRPr="006D2CE2" w:rsidRDefault="000F390F" w:rsidP="006D2CE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F390F" w:rsidRPr="006D2CE2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0F390F" w:rsidRPr="006D2CE2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 Veli toplantılarında “Kahvaltının Önemi” konusuna vurgu yapılması</w:t>
            </w:r>
          </w:p>
          <w:p w:rsidR="000F390F" w:rsidRPr="006D2CE2" w:rsidRDefault="000F390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23" w:rsidRDefault="00A86523" w:rsidP="002903D8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0F390F" w:rsidRPr="006D2CE2" w:rsidRDefault="00A86523" w:rsidP="002903D8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</w:t>
            </w:r>
            <w:r w:rsidR="000F390F">
              <w:rPr>
                <w:rFonts w:ascii="MyriadPro" w:eastAsia="Times New Roman" w:hAnsi="MyriadPro" w:cs="Times New Roman"/>
                <w:color w:val="212529"/>
                <w:lang w:eastAsia="tr-TR"/>
              </w:rPr>
              <w:t>Okul sağlığı yönetim ekibi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F" w:rsidRPr="006D2CE2" w:rsidRDefault="000F390F" w:rsidP="006D2CE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21-31 Ekim</w:t>
            </w:r>
          </w:p>
        </w:tc>
      </w:tr>
      <w:tr w:rsidR="006F129F" w:rsidRPr="006D2CE2" w:rsidTr="006F129F"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6F129F" w:rsidRPr="006D2CE2" w:rsidRDefault="006F129F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  <w:t xml:space="preserve">                               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  <w:t>KASIM</w:t>
            </w:r>
          </w:p>
        </w:tc>
        <w:tc>
          <w:tcPr>
            <w:tcW w:w="34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</w:t>
            </w:r>
            <w:r w:rsidR="003C7937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Sağlıklı yaşam konulu seminerinin </w:t>
            </w: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verilmesi</w:t>
            </w: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Okul Psikolojik Danışman ve Rehberlik Öğretmeni</w:t>
            </w:r>
          </w:p>
          <w:p w:rsidR="006F129F" w:rsidRPr="006D2CE2" w:rsidRDefault="006F129F" w:rsidP="002903D8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     </w:t>
            </w: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Onur YAMAN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Pr="006D2CE2" w:rsidRDefault="006F129F" w:rsidP="005F6AD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6F129F" w:rsidRPr="006D2CE2" w:rsidRDefault="006F129F" w:rsidP="005F6AD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1- 8 Kasım</w:t>
            </w:r>
          </w:p>
        </w:tc>
      </w:tr>
      <w:tr w:rsidR="006F129F" w:rsidRPr="006D2CE2" w:rsidTr="006F129F">
        <w:trPr>
          <w:trHeight w:val="9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129F" w:rsidRPr="006D2CE2" w:rsidRDefault="006F129F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*Kişisel bakım ve </w:t>
            </w:r>
            <w:proofErr w:type="gramStart"/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hijyende</w:t>
            </w:r>
            <w:proofErr w:type="gramEnd"/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dikkat edilmesi gereken hususlar ile ilgili seminer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Okul Psikolojik Danışman ve Rehberlik Öğretmeni</w:t>
            </w: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Onur YAMAN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Pr="006D2CE2" w:rsidRDefault="006F129F" w:rsidP="005F6AD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6F129F" w:rsidRPr="006D2CE2" w:rsidRDefault="006F129F" w:rsidP="005F6AD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11-22 Kasım</w:t>
            </w:r>
          </w:p>
        </w:tc>
      </w:tr>
      <w:tr w:rsidR="006F129F" w:rsidRPr="006D2CE2" w:rsidTr="006F129F">
        <w:trPr>
          <w:trHeight w:val="606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F129F" w:rsidRPr="006D2CE2" w:rsidRDefault="006F129F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Pr="006D2CE2" w:rsidRDefault="006F129F" w:rsidP="002903D8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*Beslenme Dostu Okul</w:t>
            </w:r>
            <w:r w:rsidR="00B161CA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Projesi panosunun hazırlanması</w:t>
            </w:r>
          </w:p>
          <w:p w:rsidR="006F129F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23" w:rsidRDefault="00A86523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Okul sağlığı yönetim ekibi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25-29 Kasım</w:t>
            </w:r>
          </w:p>
        </w:tc>
      </w:tr>
      <w:tr w:rsidR="006F129F" w:rsidRPr="006D2CE2" w:rsidTr="006F129F">
        <w:tc>
          <w:tcPr>
            <w:tcW w:w="24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E14F1" w:rsidRDefault="008E14F1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color w:val="212529"/>
                <w:lang w:eastAsia="tr-TR"/>
              </w:rPr>
            </w:pPr>
          </w:p>
          <w:p w:rsidR="008E14F1" w:rsidRDefault="008E14F1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color w:val="212529"/>
                <w:lang w:eastAsia="tr-TR"/>
              </w:rPr>
            </w:pPr>
          </w:p>
          <w:p w:rsidR="006F129F" w:rsidRPr="006F129F" w:rsidRDefault="006F129F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color w:val="212529"/>
                <w:lang w:eastAsia="tr-TR"/>
              </w:rPr>
            </w:pPr>
            <w:r w:rsidRPr="006F129F">
              <w:rPr>
                <w:rFonts w:ascii="MyriadPro" w:eastAsia="Times New Roman" w:hAnsi="MyriadPro" w:cs="Times New Roman"/>
                <w:b/>
                <w:color w:val="212529"/>
                <w:lang w:eastAsia="tr-TR"/>
              </w:rPr>
              <w:t>ARALIK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*Her sabah okul bahçesi içinde sağlıklı yaşam sporu yapılması</w:t>
            </w: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*12-18 Aralık Yerli Malı Haftası etkinliği yapılması</w:t>
            </w:r>
          </w:p>
          <w:p w:rsidR="006F129F" w:rsidRPr="006D2CE2" w:rsidRDefault="006F129F" w:rsidP="005E021C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*“ARA ÖĞÜN</w:t>
            </w:r>
            <w:r w:rsidR="005E021C">
              <w:rPr>
                <w:rFonts w:ascii="MyriadPro" w:eastAsia="Times New Roman" w:hAnsi="MyriadPro" w:cs="Times New Roman"/>
                <w:color w:val="212529"/>
                <w:lang w:eastAsia="tr-TR"/>
              </w:rPr>
              <w:t>” kampanyası yapılması (Sal</w:t>
            </w:r>
            <w:r w:rsidR="005E021C">
              <w:rPr>
                <w:rFonts w:ascii="MyriadPro" w:eastAsia="Times New Roman" w:hAnsi="MyriadPro" w:cs="Times New Roman" w:hint="eastAsia"/>
                <w:color w:val="212529"/>
                <w:lang w:eastAsia="tr-TR"/>
              </w:rPr>
              <w:t>ı</w:t>
            </w:r>
            <w:r w:rsidR="005E021C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</w:t>
            </w: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günü 2.teneffüste sağlıklı besinler tüketme)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Pr="006D2CE2" w:rsidRDefault="003C7937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Tüm öğretmenler</w:t>
            </w: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Sağlıklı Beslenme ve Hareketli Yaşam Ekibi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58F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2-31Aralık</w:t>
            </w: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</w:tr>
      <w:tr w:rsidR="006F129F" w:rsidRPr="006D2CE2" w:rsidTr="006F129F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F129F" w:rsidRPr="006F129F" w:rsidRDefault="006F129F" w:rsidP="006F129F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color w:val="212529"/>
                <w:lang w:eastAsia="tr-TR"/>
              </w:rPr>
            </w:pPr>
            <w:r w:rsidRPr="006F129F">
              <w:rPr>
                <w:rFonts w:ascii="MyriadPro" w:eastAsia="Times New Roman" w:hAnsi="MyriadPro" w:cs="Times New Roman"/>
                <w:b/>
                <w:color w:val="212529"/>
                <w:lang w:eastAsia="tr-TR"/>
              </w:rPr>
              <w:t>OCAK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F129F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*Dünya Sağlık Gününün önemi hakkında öğrencilerin bilgilendirilmesi</w:t>
            </w:r>
          </w:p>
          <w:p w:rsidR="00B161CA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*Sağlıklı Beslenme konulu resim çalışmaları yapılması</w:t>
            </w:r>
          </w:p>
          <w:p w:rsidR="006F129F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*“ARA</w:t>
            </w:r>
            <w:r w:rsidR="005E021C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ÖĞÜN” kampanyası yapılması (Salı</w:t>
            </w: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günü 2.teneffüste sağlıkl</w:t>
            </w:r>
            <w:r w:rsidR="005E021C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ı </w:t>
            </w: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besinler tüketme)</w:t>
            </w:r>
          </w:p>
          <w:p w:rsidR="005E021C" w:rsidRPr="006D2CE2" w:rsidRDefault="005E021C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Default="006F129F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F129F" w:rsidRDefault="006F129F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F129F" w:rsidRDefault="006F129F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Sağlıklı Beslenme ve Hareketli Yaşam Ekibi</w:t>
            </w:r>
          </w:p>
          <w:p w:rsidR="006F129F" w:rsidRDefault="006F129F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proofErr w:type="gramStart"/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ve</w:t>
            </w:r>
            <w:proofErr w:type="gramEnd"/>
          </w:p>
          <w:p w:rsidR="006F129F" w:rsidRPr="006D2CE2" w:rsidRDefault="003C7937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Tüm </w:t>
            </w:r>
            <w:r w:rsidR="006F129F">
              <w:rPr>
                <w:rFonts w:ascii="MyriadPro" w:eastAsia="Times New Roman" w:hAnsi="MyriadPro" w:cs="Times New Roman"/>
                <w:color w:val="212529"/>
                <w:lang w:eastAsia="tr-TR"/>
              </w:rPr>
              <w:t>öğretmenler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F129F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F129F" w:rsidRDefault="006F129F" w:rsidP="00603DCA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F129F" w:rsidRDefault="006F129F" w:rsidP="00603DCA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F129F" w:rsidRDefault="006F129F" w:rsidP="00603DCA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01-31Ocak</w:t>
            </w:r>
          </w:p>
          <w:p w:rsidR="006F129F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</w:tr>
      <w:tr w:rsidR="006F129F" w:rsidRPr="006D2CE2" w:rsidTr="008E14F1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F129F" w:rsidRPr="008E14F1" w:rsidRDefault="008E14F1" w:rsidP="008E14F1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color w:val="212529"/>
                <w:lang w:eastAsia="tr-TR"/>
              </w:rPr>
            </w:pPr>
            <w:r w:rsidRPr="008E14F1">
              <w:rPr>
                <w:rFonts w:ascii="MyriadPro" w:eastAsia="Times New Roman" w:hAnsi="MyriadPro" w:cs="Times New Roman"/>
                <w:b/>
                <w:color w:val="212529"/>
                <w:lang w:eastAsia="tr-TR"/>
              </w:rPr>
              <w:t>ŞUBAT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*Sağlıklı Beslenme Projesi afiş ve broşürlerinin panolarda sergilenmesi</w:t>
            </w: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*Okuldaki tüm öğrencilerin boy ve kilolarının tespit edilmesi</w:t>
            </w: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*Sağlık ve beslenme konulu slogan yarışması düzenlenmesi</w:t>
            </w:r>
          </w:p>
          <w:p w:rsidR="006F129F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*“ARA ÖĞÜN” kampanyası yapılması (</w:t>
            </w:r>
            <w:r w:rsidR="00B161CA">
              <w:rPr>
                <w:rFonts w:ascii="MyriadPro" w:eastAsia="Times New Roman" w:hAnsi="MyriadPro" w:cs="Times New Roman"/>
                <w:color w:val="212529"/>
                <w:lang w:eastAsia="tr-TR"/>
              </w:rPr>
              <w:t>Salı</w:t>
            </w: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günü 2.teneffüste sağlıklı besinler tüketme)</w:t>
            </w:r>
          </w:p>
          <w:p w:rsidR="005E021C" w:rsidRPr="006D2CE2" w:rsidRDefault="005E021C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23" w:rsidRDefault="00A86523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A86523" w:rsidRDefault="00A86523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Sağlıklı Beslenme ve Hareketli Yaşam Ekibi,</w:t>
            </w:r>
          </w:p>
          <w:p w:rsidR="006F129F" w:rsidRPr="006D2CE2" w:rsidRDefault="003C7937" w:rsidP="002903D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Tüm</w:t>
            </w:r>
            <w:r w:rsidR="006F129F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öğretmenler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95058F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1-29 Şubat</w:t>
            </w: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</w:tr>
      <w:tr w:rsidR="006F129F" w:rsidRPr="006D2CE2" w:rsidTr="008E14F1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29F" w:rsidRPr="008E14F1" w:rsidRDefault="008E14F1" w:rsidP="008E14F1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color w:val="212529"/>
                <w:lang w:eastAsia="tr-TR"/>
              </w:rPr>
            </w:pPr>
            <w:r w:rsidRPr="008E14F1">
              <w:rPr>
                <w:rFonts w:ascii="MyriadPro" w:eastAsia="Times New Roman" w:hAnsi="MyriadPro" w:cs="Times New Roman"/>
                <w:b/>
                <w:color w:val="212529"/>
                <w:lang w:eastAsia="tr-TR"/>
              </w:rPr>
              <w:t>MART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*Hareket etmenin önemine vurgu yapmak için öğrenci ve öğretmenlerin birlikte doğa yürüyüşü yapması</w:t>
            </w:r>
          </w:p>
          <w:p w:rsidR="006F129F" w:rsidRPr="006D2CE2" w:rsidRDefault="006F129F" w:rsidP="00B161CA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*“ARA ÖĞÜN” kampanyası yapılması (</w:t>
            </w:r>
            <w:r w:rsidR="00B161CA">
              <w:rPr>
                <w:rFonts w:ascii="MyriadPro" w:eastAsia="Times New Roman" w:hAnsi="MyriadPro" w:cs="Times New Roman"/>
                <w:color w:val="212529"/>
                <w:lang w:eastAsia="tr-TR"/>
              </w:rPr>
              <w:t>Salı</w:t>
            </w: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günü 2.teneffüste sağlıklı besinler tüketme)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23" w:rsidRDefault="00A86523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Sağlıklı Beslenme ve Hareketli Yaşam Ekibi,</w:t>
            </w:r>
          </w:p>
          <w:p w:rsidR="006F129F" w:rsidRPr="006D2CE2" w:rsidRDefault="003C7937" w:rsidP="00603DCA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Tüm</w:t>
            </w:r>
            <w:r w:rsidR="006F129F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öğretmenler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95058F" w:rsidRDefault="0095058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F129F" w:rsidRPr="006D2CE2" w:rsidRDefault="006F129F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2-31 Mart</w:t>
            </w:r>
          </w:p>
        </w:tc>
      </w:tr>
    </w:tbl>
    <w:p w:rsidR="006D2CE2" w:rsidRPr="006D2CE2" w:rsidRDefault="006D2CE2" w:rsidP="006D2CE2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lang w:eastAsia="tr-TR"/>
        </w:rPr>
      </w:pPr>
      <w:r w:rsidRPr="006D2CE2">
        <w:rPr>
          <w:rFonts w:ascii="MyriadPro" w:eastAsia="Times New Roman" w:hAnsi="MyriadPro" w:cs="Times New Roman"/>
          <w:color w:val="212529"/>
          <w:lang w:eastAsia="tr-TR"/>
        </w:rPr>
        <w:t> </w:t>
      </w:r>
    </w:p>
    <w:p w:rsidR="006D2CE2" w:rsidRPr="006D2CE2" w:rsidRDefault="006D2CE2" w:rsidP="006D2CE2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lang w:eastAsia="tr-TR"/>
        </w:rPr>
      </w:pPr>
      <w:r w:rsidRPr="006D2CE2">
        <w:rPr>
          <w:rFonts w:ascii="MyriadPro" w:eastAsia="Times New Roman" w:hAnsi="MyriadPro" w:cs="Times New Roman"/>
          <w:color w:val="212529"/>
          <w:lang w:eastAsia="tr-TR"/>
        </w:rPr>
        <w:t> </w:t>
      </w:r>
    </w:p>
    <w:p w:rsidR="006D2CE2" w:rsidRPr="006D2CE2" w:rsidRDefault="006D2CE2" w:rsidP="006D2CE2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lang w:eastAsia="tr-TR"/>
        </w:rPr>
      </w:pPr>
      <w:r w:rsidRPr="006D2CE2">
        <w:rPr>
          <w:rFonts w:ascii="MyriadPro" w:eastAsia="Times New Roman" w:hAnsi="MyriadPro" w:cs="Times New Roman"/>
          <w:color w:val="212529"/>
          <w:lang w:eastAsia="tr-TR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3162"/>
        <w:gridCol w:w="2354"/>
        <w:gridCol w:w="1154"/>
      </w:tblGrid>
      <w:tr w:rsidR="006D2CE2" w:rsidRPr="006D2CE2" w:rsidTr="008E14F1">
        <w:tc>
          <w:tcPr>
            <w:tcW w:w="2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E14F1" w:rsidRDefault="008E14F1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</w:pPr>
          </w:p>
          <w:p w:rsidR="008E14F1" w:rsidRDefault="008E14F1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</w:pPr>
          </w:p>
          <w:p w:rsidR="006D2CE2" w:rsidRPr="006D2CE2" w:rsidRDefault="008E14F1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  <w:t>NİSAN</w:t>
            </w:r>
            <w:r w:rsidR="006D2CE2" w:rsidRPr="006D2CE2"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  <w:t> 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9AE" w:rsidRDefault="003139AE" w:rsidP="00603DCA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*7-13 Nisan Dünya Sağlık Haftası etkinliği yapılması</w:t>
            </w:r>
          </w:p>
          <w:p w:rsidR="003139AE" w:rsidRPr="006D2CE2" w:rsidRDefault="00603DCA" w:rsidP="00603DCA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*23 Nisan kutlamaları kapsamında sportif faaliyetlerin yapılması (voleybol ve futbol turnuvaları)</w:t>
            </w:r>
          </w:p>
          <w:p w:rsidR="006D2CE2" w:rsidRPr="006D2CE2" w:rsidRDefault="006D2CE2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 Ramazan ayının gelmesiyle ilişkili olarak “Ramazan Ayında Beslenme ve Sağlık” konusunun sınıflarda işlenmesi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9AE" w:rsidRDefault="003139AE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3C7937" w:rsidRDefault="003C7937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D2CE2" w:rsidRDefault="003C7937" w:rsidP="003C7937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    Tüm</w:t>
            </w:r>
            <w:r w:rsidR="00603DCA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Öğretmenler</w:t>
            </w:r>
          </w:p>
          <w:p w:rsidR="006D2CE2" w:rsidRPr="006D2CE2" w:rsidRDefault="006D2CE2" w:rsidP="00603DCA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058F" w:rsidRDefault="006D2CE2" w:rsidP="00603DCA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  </w:t>
            </w:r>
          </w:p>
          <w:p w:rsidR="0095058F" w:rsidRDefault="0095058F" w:rsidP="00603DCA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D2CE2" w:rsidRPr="006D2CE2" w:rsidRDefault="00603DCA" w:rsidP="00603DCA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1-30 Nisan</w:t>
            </w:r>
          </w:p>
        </w:tc>
      </w:tr>
      <w:tr w:rsidR="006D2CE2" w:rsidRPr="006D2CE2" w:rsidTr="008E14F1">
        <w:tc>
          <w:tcPr>
            <w:tcW w:w="2418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CE2" w:rsidRPr="008E14F1" w:rsidRDefault="008E14F1" w:rsidP="008E14F1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color w:val="212529"/>
                <w:lang w:eastAsia="tr-TR"/>
              </w:rPr>
            </w:pPr>
            <w:r w:rsidRPr="008E14F1">
              <w:rPr>
                <w:rFonts w:ascii="MyriadPro" w:eastAsia="Times New Roman" w:hAnsi="MyriadPro" w:cs="Times New Roman"/>
                <w:b/>
                <w:color w:val="212529"/>
                <w:lang w:eastAsia="tr-TR"/>
              </w:rPr>
              <w:t>MAYIS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9AE" w:rsidRPr="006D2CE2" w:rsidRDefault="006D2CE2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6D2CE2" w:rsidRPr="006D2CE2" w:rsidRDefault="006D2CE2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*Sağlık için spor etkinliğinin yapılması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3C7937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Tüm öğretmenler</w:t>
            </w:r>
          </w:p>
        </w:tc>
        <w:tc>
          <w:tcPr>
            <w:tcW w:w="1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6D2CE2" w:rsidRPr="006D2CE2" w:rsidRDefault="00603DCA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1-15 Mayıs</w:t>
            </w:r>
          </w:p>
        </w:tc>
      </w:tr>
      <w:tr w:rsidR="006D2CE2" w:rsidRPr="006D2CE2" w:rsidTr="006F129F">
        <w:tc>
          <w:tcPr>
            <w:tcW w:w="2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CE2" w:rsidRPr="006D2CE2" w:rsidRDefault="006D2CE2" w:rsidP="006D2CE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*Okul bünyesinde Sağlıklı beslenme konulu resim yarışmasının düzenlenmesi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3C7937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Sağlıklı Beslenme ve Hareketli Yaşam</w:t>
            </w:r>
            <w:r w:rsidR="003C7937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</w:t>
            </w: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Ekibi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CE2" w:rsidRPr="006D2CE2" w:rsidRDefault="006D2CE2" w:rsidP="006D2CE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</w:tr>
      <w:tr w:rsidR="006D2CE2" w:rsidRPr="006D2CE2" w:rsidTr="006F129F">
        <w:trPr>
          <w:trHeight w:val="1412"/>
        </w:trPr>
        <w:tc>
          <w:tcPr>
            <w:tcW w:w="2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CE2" w:rsidRPr="006D2CE2" w:rsidRDefault="006D2CE2" w:rsidP="006D2CE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DCA" w:rsidRDefault="00603DCA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D2CE2" w:rsidRPr="006D2CE2" w:rsidRDefault="006D2CE2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“Hareket etmek sağlık demek” sloganıyla öğrenci ve öğretmenlerin katıldığı doğa yürüyüşü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DCA" w:rsidRDefault="00603DCA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D2CE2" w:rsidRPr="006D2CE2" w:rsidRDefault="006D2CE2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Sağlıklı Beslenme ve Hareketli Yaşam Ekibi</w:t>
            </w:r>
          </w:p>
          <w:p w:rsidR="006D2CE2" w:rsidRPr="006D2CE2" w:rsidRDefault="006D2CE2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DCA" w:rsidRDefault="00603DCA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6D2CE2" w:rsidRPr="006D2CE2" w:rsidRDefault="00603DCA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18-21</w:t>
            </w:r>
            <w:r w:rsidR="006D2CE2"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Mayıs</w:t>
            </w:r>
          </w:p>
        </w:tc>
      </w:tr>
      <w:tr w:rsidR="006D2CE2" w:rsidRPr="006D2CE2" w:rsidTr="008E14F1">
        <w:tc>
          <w:tcPr>
            <w:tcW w:w="2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D2CE2" w:rsidRPr="006D2CE2" w:rsidRDefault="006D2CE2" w:rsidP="006D2CE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*22 Mayıs "Dünya </w:t>
            </w:r>
            <w:proofErr w:type="spellStart"/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Obezite</w:t>
            </w:r>
            <w:proofErr w:type="spellEnd"/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Günü"´nü kapsamında risk grubuna giren öğrencilerin sağlık kuruluşlarına yönlendirilmesi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3C7937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Sağlıklı Beslenme ve Hareketli Yaşam Ekibi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6D2CE2" w:rsidRPr="006D2CE2" w:rsidRDefault="00603DCA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22-29 </w:t>
            </w:r>
            <w:r w:rsidR="006D2CE2"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Mayıs</w:t>
            </w:r>
          </w:p>
        </w:tc>
      </w:tr>
      <w:tr w:rsidR="008E14F1" w:rsidRPr="006D2CE2" w:rsidTr="00F96F6F">
        <w:tc>
          <w:tcPr>
            <w:tcW w:w="241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14F1" w:rsidRPr="006D2CE2" w:rsidRDefault="008E14F1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8E14F1" w:rsidRPr="006D2CE2" w:rsidRDefault="008E14F1" w:rsidP="006D2CE2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  <w:t xml:space="preserve">        </w:t>
            </w:r>
            <w:r w:rsidRPr="006D2CE2"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  <w:t>HAZİRAN</w:t>
            </w:r>
          </w:p>
        </w:tc>
        <w:tc>
          <w:tcPr>
            <w:tcW w:w="31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F1" w:rsidRPr="006D2CE2" w:rsidRDefault="008E14F1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8E14F1" w:rsidRPr="006D2CE2" w:rsidRDefault="008E14F1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*Beslenme Ünitesiyle ilişkili olarak Ağız ve Diş Sağlığı konusunda Fen Bilimleri Dersinde sağlıklı ve katkısız diş macunu yapımı</w:t>
            </w:r>
          </w:p>
          <w:p w:rsidR="008E14F1" w:rsidRPr="006D2CE2" w:rsidRDefault="008E14F1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*Hijyen kurallarının okul beslenme panosu ve sınıf panolarında duyurulması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F1" w:rsidRPr="006D2CE2" w:rsidRDefault="003C7937" w:rsidP="00603DCA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Tüm öğretmenler</w:t>
            </w:r>
          </w:p>
          <w:p w:rsidR="008E14F1" w:rsidRPr="006D2CE2" w:rsidRDefault="008E14F1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1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F1" w:rsidRPr="006D2CE2" w:rsidRDefault="008E14F1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8E14F1" w:rsidRPr="006D2CE2" w:rsidRDefault="008E14F1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 </w:t>
            </w:r>
          </w:p>
          <w:p w:rsidR="008E14F1" w:rsidRPr="006D2CE2" w:rsidRDefault="008E14F1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1-5 Haziran</w:t>
            </w:r>
          </w:p>
          <w:p w:rsidR="008E14F1" w:rsidRPr="006D2CE2" w:rsidRDefault="008E14F1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8E14F1" w:rsidRPr="006D2CE2" w:rsidRDefault="008E14F1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</w:tc>
      </w:tr>
      <w:tr w:rsidR="008E14F1" w:rsidRPr="006D2CE2" w:rsidTr="00F96F6F">
        <w:tc>
          <w:tcPr>
            <w:tcW w:w="2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14F1" w:rsidRPr="006D2CE2" w:rsidRDefault="008E14F1" w:rsidP="006D2CE2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31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F1" w:rsidRPr="006D2CE2" w:rsidRDefault="008E14F1" w:rsidP="006D2CE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937" w:rsidRDefault="003C7937" w:rsidP="0064551D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8E14F1" w:rsidRPr="006D2CE2" w:rsidRDefault="003C7937" w:rsidP="0064551D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Sağlıklı Beslenme ve Hareketli Yaşam Ekibi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4F1" w:rsidRPr="006D2CE2" w:rsidRDefault="008E14F1" w:rsidP="006D2CE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</w:tr>
      <w:tr w:rsidR="008E14F1" w:rsidRPr="006D2CE2" w:rsidTr="00F96F6F">
        <w:tc>
          <w:tcPr>
            <w:tcW w:w="2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F1" w:rsidRPr="006D2CE2" w:rsidRDefault="008E14F1" w:rsidP="006D2CE2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51D" w:rsidRDefault="008E14F1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*Öğrencilere yaz tatilinde Sağlıklı yaşam alışkanlıklarını devam ettirebilmek için gerekli bilgilerin verilmesi</w:t>
            </w:r>
          </w:p>
          <w:p w:rsidR="008E14F1" w:rsidRPr="006D2CE2" w:rsidRDefault="008E14F1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*Yapılan çalışmaların değerlendirilmesi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F1" w:rsidRPr="006D2CE2" w:rsidRDefault="008E14F1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A86523" w:rsidRDefault="00A86523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  <w:p w:rsidR="008E14F1" w:rsidRPr="006D2CE2" w:rsidRDefault="008E14F1" w:rsidP="006D2CE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Sağlıklı Beslenme ve Hareketli Yaşam Ekibi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F1" w:rsidRPr="006D2CE2" w:rsidRDefault="008E14F1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  <w:p w:rsidR="008E14F1" w:rsidRPr="006D2CE2" w:rsidRDefault="008E14F1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8-19 Haziran</w:t>
            </w:r>
          </w:p>
        </w:tc>
      </w:tr>
    </w:tbl>
    <w:p w:rsidR="006D2CE2" w:rsidRPr="006D2CE2" w:rsidRDefault="006D2CE2" w:rsidP="006D2CE2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lang w:eastAsia="tr-TR"/>
        </w:rPr>
      </w:pPr>
      <w:r w:rsidRPr="006D2CE2">
        <w:rPr>
          <w:rFonts w:ascii="MyriadPro" w:eastAsia="Times New Roman" w:hAnsi="MyriadPro" w:cs="Times New Roman"/>
          <w:color w:val="212529"/>
          <w:lang w:eastAsia="tr-TR"/>
        </w:rPr>
        <w:t> </w:t>
      </w:r>
    </w:p>
    <w:p w:rsidR="006D2CE2" w:rsidRPr="006D2CE2" w:rsidRDefault="006D2CE2" w:rsidP="006D2CE2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lang w:eastAsia="tr-TR"/>
        </w:rPr>
      </w:pPr>
      <w:r w:rsidRPr="006D2CE2">
        <w:rPr>
          <w:rFonts w:ascii="MyriadPro" w:eastAsia="Times New Roman" w:hAnsi="MyriadPro" w:cs="Times New Roman"/>
          <w:color w:val="212529"/>
          <w:lang w:eastAsia="tr-TR"/>
        </w:rPr>
        <w:t> </w:t>
      </w:r>
    </w:p>
    <w:tbl>
      <w:tblPr>
        <w:tblW w:w="9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20"/>
        <w:gridCol w:w="3252"/>
        <w:gridCol w:w="2443"/>
      </w:tblGrid>
      <w:tr w:rsidR="006D2CE2" w:rsidRPr="006D2CE2" w:rsidTr="00F373BD">
        <w:trPr>
          <w:trHeight w:val="339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  <w:lastRenderedPageBreak/>
              <w:t>ADI SOYADI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  <w:t>GÖREVİ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b/>
                <w:bCs/>
                <w:color w:val="212529"/>
                <w:lang w:eastAsia="tr-TR"/>
              </w:rPr>
              <w:t>İMZA</w:t>
            </w:r>
          </w:p>
        </w:tc>
      </w:tr>
      <w:tr w:rsidR="006D2CE2" w:rsidRPr="006D2CE2" w:rsidTr="00F373BD">
        <w:trPr>
          <w:trHeight w:val="358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3C7937" w:rsidP="00F373BD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Serkan PALTA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Müdür Yardımcısı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</w:tc>
      </w:tr>
      <w:tr w:rsidR="006D2CE2" w:rsidRPr="006D2CE2" w:rsidTr="00F373BD">
        <w:trPr>
          <w:trHeight w:val="358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2448CA" w:rsidP="00F373BD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Onur YAMAN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Rehber Öğr</w:t>
            </w:r>
            <w:r w:rsidR="00441D94">
              <w:rPr>
                <w:rFonts w:ascii="MyriadPro" w:eastAsia="Times New Roman" w:hAnsi="MyriadPro" w:cs="Times New Roman"/>
                <w:color w:val="212529"/>
                <w:lang w:eastAsia="tr-TR"/>
              </w:rPr>
              <w:t>etmeni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</w:tc>
      </w:tr>
      <w:tr w:rsidR="00441D94" w:rsidRPr="006D2CE2" w:rsidTr="00F373BD">
        <w:trPr>
          <w:trHeight w:val="358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94" w:rsidRDefault="00441D94" w:rsidP="00F373BD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proofErr w:type="spellStart"/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Satiye</w:t>
            </w:r>
            <w:proofErr w:type="spellEnd"/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 xml:space="preserve"> AKAR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94" w:rsidRPr="006D2CE2" w:rsidRDefault="00441D94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Sınıf Öğretmeni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94" w:rsidRPr="006D2CE2" w:rsidRDefault="00441D94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</w:tr>
      <w:tr w:rsidR="00441D94" w:rsidRPr="006D2CE2" w:rsidTr="00F373BD">
        <w:trPr>
          <w:trHeight w:val="358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94" w:rsidRDefault="00441D94" w:rsidP="00F373BD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Büşra YILMAZ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94" w:rsidRPr="006D2CE2" w:rsidRDefault="00441D94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Sınıf Öğretmeni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94" w:rsidRPr="006D2CE2" w:rsidRDefault="00441D94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</w:tr>
      <w:tr w:rsidR="00441D94" w:rsidRPr="006D2CE2" w:rsidTr="00F373BD">
        <w:trPr>
          <w:trHeight w:val="339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94" w:rsidRDefault="00347DE7" w:rsidP="00F373BD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Meryem BARİN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94" w:rsidRPr="006D2CE2" w:rsidRDefault="00441D94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Okul Meclis Başkanı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D94" w:rsidRPr="006D2CE2" w:rsidRDefault="00441D94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</w:p>
        </w:tc>
      </w:tr>
      <w:tr w:rsidR="006D2CE2" w:rsidRPr="006D2CE2" w:rsidTr="00F373BD">
        <w:trPr>
          <w:trHeight w:val="339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E70215" w:rsidP="00F373BD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lang w:eastAsia="tr-TR"/>
              </w:rPr>
              <w:t>Ahmet CANSEVER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Okul Aile Birliği Başkanı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CE2" w:rsidRPr="006D2CE2" w:rsidRDefault="006D2CE2" w:rsidP="006D2CE2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lang w:eastAsia="tr-TR"/>
              </w:rPr>
            </w:pPr>
            <w:r w:rsidRPr="006D2CE2">
              <w:rPr>
                <w:rFonts w:ascii="MyriadPro" w:eastAsia="Times New Roman" w:hAnsi="MyriadPro" w:cs="Times New Roman"/>
                <w:color w:val="212529"/>
                <w:lang w:eastAsia="tr-TR"/>
              </w:rPr>
              <w:t> </w:t>
            </w:r>
          </w:p>
        </w:tc>
      </w:tr>
    </w:tbl>
    <w:p w:rsidR="000F4B1B" w:rsidRDefault="000F4B1B" w:rsidP="002448CA">
      <w:pPr>
        <w:spacing w:before="100" w:beforeAutospacing="1" w:after="100" w:afterAutospacing="1" w:line="240" w:lineRule="auto"/>
        <w:ind w:left="3540" w:firstLine="708"/>
        <w:rPr>
          <w:rFonts w:ascii="MyriadPro" w:eastAsia="Times New Roman" w:hAnsi="MyriadPro" w:cs="Times New Roman"/>
          <w:color w:val="212529"/>
          <w:lang w:eastAsia="tr-TR"/>
        </w:rPr>
      </w:pPr>
    </w:p>
    <w:p w:rsidR="000F4B1B" w:rsidRDefault="000F4B1B" w:rsidP="002448CA">
      <w:pPr>
        <w:spacing w:before="100" w:beforeAutospacing="1" w:after="100" w:afterAutospacing="1" w:line="240" w:lineRule="auto"/>
        <w:ind w:left="3540" w:firstLine="708"/>
        <w:rPr>
          <w:rFonts w:ascii="MyriadPro" w:eastAsia="Times New Roman" w:hAnsi="MyriadPro" w:cs="Times New Roman"/>
          <w:color w:val="212529"/>
          <w:lang w:eastAsia="tr-TR"/>
        </w:rPr>
      </w:pPr>
    </w:p>
    <w:p w:rsidR="000F4B1B" w:rsidRDefault="000F4B1B" w:rsidP="002448CA">
      <w:pPr>
        <w:spacing w:before="100" w:beforeAutospacing="1" w:after="100" w:afterAutospacing="1" w:line="240" w:lineRule="auto"/>
        <w:ind w:left="3540" w:firstLine="708"/>
        <w:rPr>
          <w:rFonts w:ascii="MyriadPro" w:eastAsia="Times New Roman" w:hAnsi="MyriadPro" w:cs="Times New Roman"/>
          <w:color w:val="212529"/>
          <w:lang w:eastAsia="tr-TR"/>
        </w:rPr>
      </w:pPr>
    </w:p>
    <w:p w:rsidR="000F4B1B" w:rsidRDefault="000F4B1B" w:rsidP="002448CA">
      <w:pPr>
        <w:spacing w:before="100" w:beforeAutospacing="1" w:after="100" w:afterAutospacing="1" w:line="240" w:lineRule="auto"/>
        <w:ind w:left="3540" w:firstLine="708"/>
        <w:rPr>
          <w:rFonts w:ascii="MyriadPro" w:eastAsia="Times New Roman" w:hAnsi="MyriadPro" w:cs="Times New Roman"/>
          <w:color w:val="212529"/>
          <w:lang w:eastAsia="tr-TR"/>
        </w:rPr>
      </w:pPr>
    </w:p>
    <w:p w:rsidR="002448CA" w:rsidRDefault="002448CA" w:rsidP="002448CA">
      <w:pPr>
        <w:spacing w:before="100" w:beforeAutospacing="1" w:after="100" w:afterAutospacing="1" w:line="240" w:lineRule="auto"/>
        <w:ind w:left="3540" w:firstLine="708"/>
        <w:rPr>
          <w:rFonts w:ascii="MyriadPro" w:eastAsia="Times New Roman" w:hAnsi="MyriadPro" w:cs="Times New Roman"/>
          <w:color w:val="212529"/>
          <w:lang w:eastAsia="tr-TR"/>
        </w:rPr>
      </w:pPr>
      <w:r>
        <w:rPr>
          <w:rFonts w:ascii="MyriadPro" w:eastAsia="Times New Roman" w:hAnsi="MyriadPro" w:cs="Times New Roman"/>
          <w:color w:val="212529"/>
          <w:lang w:eastAsia="tr-TR"/>
        </w:rPr>
        <w:t>Özkan SALTAN</w:t>
      </w:r>
    </w:p>
    <w:p w:rsidR="006D2CE2" w:rsidRPr="006D2CE2" w:rsidRDefault="002448CA" w:rsidP="002448CA">
      <w:pPr>
        <w:spacing w:before="100" w:beforeAutospacing="1" w:after="100" w:afterAutospacing="1" w:line="240" w:lineRule="auto"/>
        <w:ind w:left="3540" w:firstLine="708"/>
        <w:rPr>
          <w:rFonts w:ascii="MyriadPro" w:eastAsia="Times New Roman" w:hAnsi="MyriadPro" w:cs="Times New Roman"/>
          <w:color w:val="212529"/>
          <w:lang w:eastAsia="tr-TR"/>
        </w:rPr>
      </w:pPr>
      <w:r>
        <w:rPr>
          <w:rFonts w:ascii="MyriadPro" w:eastAsia="Times New Roman" w:hAnsi="MyriadPro" w:cs="Times New Roman"/>
          <w:color w:val="212529"/>
          <w:lang w:eastAsia="tr-TR"/>
        </w:rPr>
        <w:t xml:space="preserve">  </w:t>
      </w:r>
      <w:r w:rsidR="006D2CE2" w:rsidRPr="006D2CE2">
        <w:rPr>
          <w:rFonts w:ascii="MyriadPro" w:eastAsia="Times New Roman" w:hAnsi="MyriadPro" w:cs="Times New Roman"/>
          <w:color w:val="212529"/>
          <w:lang w:eastAsia="tr-TR"/>
        </w:rPr>
        <w:t>Okul Müdürü</w:t>
      </w:r>
    </w:p>
    <w:p w:rsidR="00DD30F4" w:rsidRDefault="00DD30F4"/>
    <w:sectPr w:rsidR="00DD30F4" w:rsidSect="00DD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F2065"/>
    <w:multiLevelType w:val="hybridMultilevel"/>
    <w:tmpl w:val="016E462C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84689"/>
    <w:multiLevelType w:val="hybridMultilevel"/>
    <w:tmpl w:val="7BF61B04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D2CE2"/>
    <w:rsid w:val="000C71F1"/>
    <w:rsid w:val="000F390F"/>
    <w:rsid w:val="000F4B1B"/>
    <w:rsid w:val="001B732D"/>
    <w:rsid w:val="001D2509"/>
    <w:rsid w:val="002448CA"/>
    <w:rsid w:val="002903D8"/>
    <w:rsid w:val="003139AE"/>
    <w:rsid w:val="00347DE7"/>
    <w:rsid w:val="003C7937"/>
    <w:rsid w:val="00432BCF"/>
    <w:rsid w:val="00441D94"/>
    <w:rsid w:val="005E021C"/>
    <w:rsid w:val="00603DCA"/>
    <w:rsid w:val="0064551D"/>
    <w:rsid w:val="006D2CE2"/>
    <w:rsid w:val="006F129F"/>
    <w:rsid w:val="007034F9"/>
    <w:rsid w:val="0074287A"/>
    <w:rsid w:val="008E14F1"/>
    <w:rsid w:val="0095058F"/>
    <w:rsid w:val="00A86523"/>
    <w:rsid w:val="00B161CA"/>
    <w:rsid w:val="00B316DC"/>
    <w:rsid w:val="00B93BD3"/>
    <w:rsid w:val="00CE1228"/>
    <w:rsid w:val="00D05498"/>
    <w:rsid w:val="00D66B80"/>
    <w:rsid w:val="00DC2D67"/>
    <w:rsid w:val="00DD30F4"/>
    <w:rsid w:val="00E70215"/>
    <w:rsid w:val="00E854D4"/>
    <w:rsid w:val="00EE2994"/>
    <w:rsid w:val="00F373BD"/>
    <w:rsid w:val="00F6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2CE2"/>
    <w:rPr>
      <w:b/>
      <w:bCs/>
    </w:rPr>
  </w:style>
  <w:style w:type="paragraph" w:customStyle="1" w:styleId="tableparagraph">
    <w:name w:val="tableparagraph"/>
    <w:basedOn w:val="Normal"/>
    <w:rsid w:val="006D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90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</dc:creator>
  <cp:lastModifiedBy>YAZ</cp:lastModifiedBy>
  <cp:revision>4</cp:revision>
  <cp:lastPrinted>2019-10-07T05:50:00Z</cp:lastPrinted>
  <dcterms:created xsi:type="dcterms:W3CDTF">2019-10-07T05:49:00Z</dcterms:created>
  <dcterms:modified xsi:type="dcterms:W3CDTF">2019-10-11T06:37:00Z</dcterms:modified>
</cp:coreProperties>
</file>